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зач</w:t>
      </w:r>
      <w:r w:rsidR="001A18EA">
        <w:rPr>
          <w:rFonts w:ascii="Times New Roman" w:hAnsi="Times New Roman" w:cs="Times New Roman"/>
          <w:b/>
          <w:sz w:val="28"/>
          <w:szCs w:val="28"/>
        </w:rPr>
        <w:t>ету по дисциплине «Криминология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>Криминология как наука, ее место среди других юридических наук.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>Предмет криминологии и методы криминологического исследования.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>Преступность – многогранный объект криминологического исследования.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>Состояние преступности – обобщенная характеристика ее объема, структуры, уровня, динамики, латентности.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>«География» преступности, ее коэффициент и характер – количественно-качественные показатели преступности.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>Преступность и ее свойства.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>Латентная преступность и методы ее изучения.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>Факторы, порождающие преступность.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>Условия как фактор преступности: понятие, виды.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Личность преступника как социальный тип. Стадии формирования личности преступника.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основных подходов к изучению личности преступника.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327D2">
        <w:rPr>
          <w:rFonts w:ascii="Times New Roman" w:eastAsia="Times New Roman" w:hAnsi="Times New Roman" w:cs="Times New Roman"/>
          <w:sz w:val="28"/>
          <w:szCs w:val="28"/>
        </w:rPr>
        <w:t>Условия формирования личности преступника.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Структура личности преступника.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Типология личности преступника.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7D2">
        <w:rPr>
          <w:rFonts w:ascii="Times New Roman" w:eastAsia="Times New Roman" w:hAnsi="Times New Roman" w:cs="Times New Roman"/>
          <w:sz w:val="28"/>
          <w:szCs w:val="28"/>
        </w:rPr>
        <w:t>Механизм индивидуального преступного поведения.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Мотивация преступления. Готовность к совершению преступления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27D2">
        <w:rPr>
          <w:rFonts w:ascii="Times New Roman" w:eastAsia="Times New Roman" w:hAnsi="Times New Roman" w:cs="Times New Roman"/>
          <w:sz w:val="28"/>
          <w:szCs w:val="28"/>
        </w:rPr>
        <w:t>элемент криминальной мотивации.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Конкретная жизненная ситуация в формировании у личности преступного поведения. Инверсия ролей.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7D2">
        <w:rPr>
          <w:rFonts w:ascii="Times New Roman" w:eastAsia="Times New Roman" w:hAnsi="Times New Roman" w:cs="Times New Roman"/>
          <w:sz w:val="28"/>
          <w:szCs w:val="28"/>
        </w:rPr>
        <w:t>Виктимология</w:t>
      </w:r>
      <w:proofErr w:type="spellEnd"/>
      <w:r w:rsidRPr="00F327D2">
        <w:rPr>
          <w:rFonts w:ascii="Times New Roman" w:eastAsia="Times New Roman" w:hAnsi="Times New Roman" w:cs="Times New Roman"/>
          <w:sz w:val="28"/>
          <w:szCs w:val="28"/>
        </w:rPr>
        <w:t>: предмет, история, перспективы.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7D2">
        <w:rPr>
          <w:rFonts w:ascii="Times New Roman" w:eastAsia="Times New Roman" w:hAnsi="Times New Roman" w:cs="Times New Roman"/>
          <w:sz w:val="28"/>
          <w:szCs w:val="28"/>
        </w:rPr>
        <w:t>Виктимизация</w:t>
      </w:r>
      <w:proofErr w:type="spellEnd"/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327D2">
        <w:rPr>
          <w:rFonts w:ascii="Times New Roman" w:eastAsia="Times New Roman" w:hAnsi="Times New Roman" w:cs="Times New Roman"/>
          <w:sz w:val="28"/>
          <w:szCs w:val="28"/>
        </w:rPr>
        <w:t>виктимное</w:t>
      </w:r>
      <w:proofErr w:type="spellEnd"/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поведение: понятие, виды.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Общая характеристика </w:t>
      </w:r>
      <w:proofErr w:type="spellStart"/>
      <w:r w:rsidRPr="00F327D2">
        <w:rPr>
          <w:rFonts w:ascii="Times New Roman" w:eastAsia="Times New Roman" w:hAnsi="Times New Roman" w:cs="Times New Roman"/>
          <w:sz w:val="28"/>
          <w:szCs w:val="28"/>
        </w:rPr>
        <w:t>виктимологической</w:t>
      </w:r>
      <w:proofErr w:type="spellEnd"/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преступлений.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Система субъектов профилактики преступлений.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Предупреждение преступлений: понятие, виды.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Социальный контроль над преступностью и уголовная политика.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Основы предупреждения преступности в России.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Криминологическое прогнозирование: понятие, методы. Виды прогноза.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Системный подход в криминологических исследованиях.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Криминологическая характеристика и предупреждение насильственной преступности.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Криминологическая характеристика и предупреждение имущественной преступности.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преступность: понятие, характеристика и меры борьбы.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Криминологические аспекты терроризма.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Проблемы борьбы с экологической преступностью.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Преступность военнослужащих: понятие, виды, характеристика и профилактика.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Преступность в экстремальных ситуациях (условиях).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Преступность в сфере бытовых отношений: понятие, характеристика, предупреждение.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Преступность мигрантов: понятие, виды, характеристика, профилактика.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Криминологическая характеристика и предупреждение рецидивной и профессиональной преступности.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7D2">
        <w:rPr>
          <w:rFonts w:ascii="Times New Roman" w:eastAsia="Times New Roman" w:hAnsi="Times New Roman" w:cs="Times New Roman"/>
          <w:sz w:val="28"/>
          <w:szCs w:val="28"/>
        </w:rPr>
        <w:t>Криминопенология</w:t>
      </w:r>
      <w:proofErr w:type="spellEnd"/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и пенитенциарная преступность.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Криминология городской и сельской преступности. Региональная преступность.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Криминологическая характеристика и предупреждение групповой и организованной преступности.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27D2">
        <w:rPr>
          <w:rFonts w:ascii="Times New Roman" w:eastAsia="Times New Roman" w:hAnsi="Times New Roman" w:cs="Times New Roman"/>
          <w:sz w:val="28"/>
          <w:szCs w:val="28"/>
        </w:rPr>
        <w:t>Криминофамилистика</w:t>
      </w:r>
      <w:proofErr w:type="spellEnd"/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и семейно-бытовая преступность.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Политическая преступность и ее формы. 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Криминологическая характеристика и предупреждение преступности в правоохранительных органах.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Коррупционная преступность: понятие, виды, общая характеристика, специальные меры борьбы.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Насильственная преступность в местах лишения свободы: понятие, характеристика, специфика профилактики.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Проблемы борьбы с корыстной преступностью.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Проблемы борьбы с корыстно-насильственной преступностью.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Преступность несовершеннолетних и молодежи: состояние, тенденции.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Криминология женской преступности.</w:t>
      </w:r>
    </w:p>
    <w:p w:rsidR="00F327D2" w:rsidRPr="00F327D2" w:rsidRDefault="00F327D2" w:rsidP="00F327D2">
      <w:pPr>
        <w:numPr>
          <w:ilvl w:val="2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D2">
        <w:rPr>
          <w:rFonts w:ascii="Times New Roman" w:eastAsia="Times New Roman" w:hAnsi="Times New Roman" w:cs="Times New Roman"/>
          <w:sz w:val="28"/>
          <w:szCs w:val="28"/>
        </w:rPr>
        <w:t xml:space="preserve"> Маргинальная преступность: ее характеристика и предупреждение.</w:t>
      </w:r>
    </w:p>
    <w:p w:rsidR="00F327D2" w:rsidRPr="00F327D2" w:rsidRDefault="00F327D2" w:rsidP="00F327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327D2" w:rsidRPr="00F3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467"/>
    <w:multiLevelType w:val="hybridMultilevel"/>
    <w:tmpl w:val="C39E04C0"/>
    <w:lvl w:ilvl="0" w:tplc="DF3A4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D6FC5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226B93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BEA4C9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D26369E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BF6C259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106EB374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9CE577C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B9940882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72DE2"/>
    <w:rsid w:val="001A18EA"/>
    <w:rsid w:val="0078302A"/>
    <w:rsid w:val="009A563D"/>
    <w:rsid w:val="00B259F5"/>
    <w:rsid w:val="00D065CE"/>
    <w:rsid w:val="00E91D32"/>
    <w:rsid w:val="00F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2018-01-18T14:40:00Z</dcterms:created>
  <dcterms:modified xsi:type="dcterms:W3CDTF">2018-01-22T11:15:00Z</dcterms:modified>
</cp:coreProperties>
</file>