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21" w:rsidRDefault="008B1821" w:rsidP="008B1821">
      <w:pPr>
        <w:shd w:val="clear" w:color="auto" w:fill="FFFFFF"/>
        <w:tabs>
          <w:tab w:val="left" w:pos="1001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Примерный перечень вопросов </w:t>
      </w:r>
      <w:r w:rsidRPr="005C3C8F">
        <w:rPr>
          <w:b/>
          <w:bCs/>
          <w:color w:val="000000"/>
          <w:spacing w:val="-2"/>
        </w:rPr>
        <w:t xml:space="preserve"> к зачету</w:t>
      </w:r>
    </w:p>
    <w:p w:rsidR="008B1821" w:rsidRPr="005C3C8F" w:rsidRDefault="008B1821" w:rsidP="008B1821">
      <w:pPr>
        <w:shd w:val="clear" w:color="auto" w:fill="FFFFFF"/>
        <w:tabs>
          <w:tab w:val="left" w:pos="1001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8B1821" w:rsidRPr="005C3C8F" w:rsidRDefault="001C29D8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>
        <w:t>П</w:t>
      </w:r>
      <w:bookmarkStart w:id="0" w:name="_GoBack"/>
      <w:bookmarkEnd w:id="0"/>
      <w:r w:rsidR="008B1821" w:rsidRPr="005C3C8F">
        <w:t>онятие и предмет конституционного права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Конституционно-правовые нормы и институты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Конституционно-правовые отношения, их субъекты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Источники конституционного права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Система конституционного права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Понятие и юридические свойства конституции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Сущность конституции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 xml:space="preserve">Порядок пересмотра Конституции РФ 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ind w:left="0" w:firstLine="709"/>
        <w:jc w:val="left"/>
      </w:pPr>
      <w:r w:rsidRPr="005C3C8F">
        <w:t>Порядок принятия конституционных поправок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ind w:left="0" w:firstLine="709"/>
        <w:jc w:val="left"/>
      </w:pPr>
      <w:r w:rsidRPr="005C3C8F">
        <w:t>Порядок внесения изменений в Конституцию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Толкование Конституции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Структура Конституции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rFonts w:eastAsia="Times-Roman"/>
        </w:rPr>
      </w:pPr>
      <w:r w:rsidRPr="005C3C8F">
        <w:rPr>
          <w:rFonts w:eastAsia="Times-Roman"/>
        </w:rPr>
        <w:t>Понятие конституционного строя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rFonts w:eastAsia="Times-Roman"/>
        </w:rPr>
      </w:pPr>
      <w:r w:rsidRPr="005C3C8F">
        <w:rPr>
          <w:rFonts w:eastAsia="Times-Roman"/>
        </w:rPr>
        <w:t>Гуманистические основы конституционного строя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rFonts w:eastAsia="Times-Roman"/>
        </w:rPr>
      </w:pPr>
      <w:r w:rsidRPr="005C3C8F">
        <w:rPr>
          <w:rFonts w:eastAsia="Times-Roman"/>
        </w:rPr>
        <w:t>Конституционные характеристики Российского государства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rFonts w:eastAsia="Times-Roman"/>
        </w:rPr>
      </w:pPr>
      <w:r w:rsidRPr="005C3C8F">
        <w:rPr>
          <w:rFonts w:eastAsia="Times-Roman"/>
        </w:rPr>
        <w:t>Основы организации государственной власти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rFonts w:eastAsia="Times-Roman"/>
        </w:rPr>
      </w:pPr>
      <w:r w:rsidRPr="005C3C8F">
        <w:rPr>
          <w:rFonts w:eastAsia="Times-Roman"/>
        </w:rPr>
        <w:t xml:space="preserve">Экономические основы конституционного строя 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rFonts w:eastAsia="Times-Roman"/>
        </w:rPr>
      </w:pPr>
      <w:r w:rsidRPr="005C3C8F">
        <w:rPr>
          <w:rFonts w:eastAsia="Times-Roman"/>
        </w:rPr>
        <w:t xml:space="preserve"> Политические основы конституционного строя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rFonts w:eastAsia="Times-Bold"/>
          <w:bCs/>
          <w:spacing w:val="-4"/>
        </w:rPr>
      </w:pPr>
      <w:r w:rsidRPr="005C3C8F">
        <w:rPr>
          <w:rFonts w:eastAsia="Times-Bold"/>
          <w:bCs/>
          <w:spacing w:val="-4"/>
        </w:rPr>
        <w:t>Природа конституционных прав, свобод и обязанностей человека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rFonts w:eastAsia="Times-Bold"/>
          <w:bCs/>
          <w:spacing w:val="-4"/>
        </w:rPr>
      </w:pPr>
      <w:r w:rsidRPr="005C3C8F">
        <w:rPr>
          <w:rFonts w:eastAsia="Times-Bold"/>
          <w:bCs/>
          <w:spacing w:val="-4"/>
        </w:rPr>
        <w:t xml:space="preserve"> Базис конституционных прав, свобод и обязанностей человека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rFonts w:eastAsia="Times-Bold"/>
          <w:bCs/>
        </w:rPr>
      </w:pPr>
      <w:r w:rsidRPr="005C3C8F">
        <w:t>Понятие основ правового статуса личности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Понятие гражданства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Развитие законодательства о гражданстве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Принципы гражданства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>Конституционно-правовой статус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rPr>
          <w:spacing w:val="-12"/>
        </w:rPr>
        <w:t>Конституционно-правовой статус республики в составе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spacing w:val="-14"/>
        </w:rPr>
      </w:pPr>
      <w:r w:rsidRPr="005C3C8F">
        <w:rPr>
          <w:spacing w:val="-14"/>
        </w:rPr>
        <w:t>Конституционно-правовой статус краев, областей, городов федерального значения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  <w:rPr>
          <w:spacing w:val="-10"/>
        </w:rPr>
      </w:pPr>
      <w:r w:rsidRPr="005C3C8F">
        <w:rPr>
          <w:spacing w:val="-10"/>
        </w:rPr>
        <w:t xml:space="preserve"> Конституционно-правовой статус автономной области, автономного округа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 xml:space="preserve"> Порядок выборов Президента РФ и его вступления в должность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 xml:space="preserve"> Правовой статус Президента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 xml:space="preserve"> Полномочия Президента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 xml:space="preserve"> Правовые акты Президента 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rPr>
          <w:spacing w:val="-30"/>
        </w:rPr>
        <w:t xml:space="preserve"> </w:t>
      </w:r>
      <w:r w:rsidRPr="005C3C8F">
        <w:t>Основания досрочного прекращения полномочий Президента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 xml:space="preserve"> Федеральное Собрание - парламент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 xml:space="preserve"> Совет Федерации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 xml:space="preserve"> Государственная Дума РФ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 xml:space="preserve"> Акты Федерального Собрания и его палат </w:t>
      </w:r>
    </w:p>
    <w:p w:rsidR="008B1821" w:rsidRPr="005C3C8F" w:rsidRDefault="008B1821" w:rsidP="008B1821">
      <w:pPr>
        <w:widowControl/>
        <w:numPr>
          <w:ilvl w:val="0"/>
          <w:numId w:val="1"/>
        </w:numPr>
        <w:tabs>
          <w:tab w:val="clear" w:pos="1069"/>
          <w:tab w:val="num" w:pos="0"/>
          <w:tab w:val="left" w:pos="1080"/>
        </w:tabs>
        <w:autoSpaceDE w:val="0"/>
        <w:autoSpaceDN w:val="0"/>
        <w:adjustRightInd w:val="0"/>
        <w:ind w:left="0" w:firstLine="709"/>
      </w:pPr>
      <w:r w:rsidRPr="005C3C8F">
        <w:t xml:space="preserve"> Законодательный процесс</w:t>
      </w:r>
    </w:p>
    <w:p w:rsidR="008B1821" w:rsidRPr="005C3C8F" w:rsidRDefault="008B1821" w:rsidP="008B1821">
      <w:pPr>
        <w:tabs>
          <w:tab w:val="left" w:pos="1080"/>
        </w:tabs>
        <w:autoSpaceDE w:val="0"/>
        <w:autoSpaceDN w:val="0"/>
        <w:adjustRightInd w:val="0"/>
      </w:pPr>
    </w:p>
    <w:p w:rsidR="008B1821" w:rsidRDefault="008B1821" w:rsidP="008B1821">
      <w:pPr>
        <w:tabs>
          <w:tab w:val="left" w:pos="108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Примерный перечень вопросов </w:t>
      </w:r>
      <w:r w:rsidRPr="005C3C8F">
        <w:rPr>
          <w:b/>
        </w:rPr>
        <w:t xml:space="preserve"> к экзамену</w:t>
      </w:r>
    </w:p>
    <w:p w:rsidR="008B1821" w:rsidRPr="005C3C8F" w:rsidRDefault="008B1821" w:rsidP="008B1821">
      <w:pPr>
        <w:tabs>
          <w:tab w:val="left" w:pos="1080"/>
        </w:tabs>
        <w:autoSpaceDE w:val="0"/>
        <w:autoSpaceDN w:val="0"/>
        <w:adjustRightInd w:val="0"/>
        <w:jc w:val="center"/>
        <w:rPr>
          <w:b/>
        </w:rPr>
      </w:pP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Понятие отрасли конституционного права.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Принцип разграничения предметов ведения и полномочий между федерацией и ее субъектами.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Принципы избирательного права в Российской Федерации.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Система конституционного права.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Предметы ведения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Основные гарантии избирательных прав граждан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Конституционно-правовые нормы и их классификация.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Предметы совместного ведения Федерации и ее субъектов.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lastRenderedPageBreak/>
        <w:t>Избирательные комиссии: порядок формирования и полномочия.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Конституционно-правовые отношения и их субъекты.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2. Административно-территориальное устройство субъектов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Избирательные округа и избирательные участки. Списки избирателей.</w:t>
      </w:r>
    </w:p>
    <w:p w:rsidR="008B1821" w:rsidRPr="005C3C8F" w:rsidRDefault="008B1821" w:rsidP="008B1821">
      <w:pPr>
        <w:pStyle w:val="a3"/>
        <w:numPr>
          <w:ilvl w:val="0"/>
          <w:numId w:val="2"/>
        </w:numPr>
        <w:tabs>
          <w:tab w:val="left" w:pos="360"/>
          <w:tab w:val="left" w:pos="1134"/>
          <w:tab w:val="left" w:pos="3402"/>
        </w:tabs>
        <w:ind w:left="0" w:firstLine="709"/>
        <w:jc w:val="both"/>
        <w:rPr>
          <w:sz w:val="24"/>
        </w:rPr>
      </w:pPr>
      <w:r w:rsidRPr="005C3C8F">
        <w:rPr>
          <w:sz w:val="24"/>
        </w:rPr>
        <w:t>Источники конституционного права.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2. Понятие конституционного статуса главы государства.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Выдвижение и регистрация кандидатов.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Понятие конституции. Материальная и формальная конституция.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Порядок избрания Президента РФ.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Финансирование выборов.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Этапы развития Конституции в России.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Основания прекращения полномочий Президента РФ.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3. Голосование и определение результатов выборов.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Особые юридические свойства Конституции.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Полномочия Президента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Понятие и виды референдума в России.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Внешняя форма Конституции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Правовые основы референдума в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Конституционно-правовые основы организации государственной власти субъектов РФ.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Структура Конституции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Акты Президента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Органы исполнительной власти субъектов РФ.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Конституционные поправки и пересмотр Конституции Российской  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Администрация Президента РФ: структура, порядок формирования.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Органы законодательной власти субъектов РФ.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Понятие конституционного строя и его основ.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Комиссии и советы при Президенте России.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Органы судебной власти в субъектах РФ.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Основы конституционного строя Российской Федерации.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 xml:space="preserve">Федеральное Собрание в системе органов государственной власти Российской Федерации.   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Общие понятия местного самоуправления.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Конституционные основы формы правления в России.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Структура Федерального Собрания. Состав палат, порядок их формирования.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3. Основы местного самоуправления.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Конституционные основы формы государственного устройства    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Внутренняя организация палат. Регламенты.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Органы и должностные лица местного самоуправления.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Конституционные основы политического режима России.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Полномочия Государственной Думы.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Формы прямого волеизъявления граждан и другие формы осуществления местного самоуправления.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Российская Федерация как социальное и светское государство.</w:t>
      </w:r>
    </w:p>
    <w:p w:rsidR="008B1821" w:rsidRPr="005C3C8F" w:rsidRDefault="008B1821" w:rsidP="008B1821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  <w:rPr>
          <w:sz w:val="24"/>
        </w:rPr>
      </w:pPr>
      <w:r w:rsidRPr="005C3C8F">
        <w:rPr>
          <w:sz w:val="24"/>
        </w:rPr>
        <w:t>2. Полномочия Совета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 xml:space="preserve">Гарантии местного самоуправления. 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Понятие и принципы правового статуса человека и гражданина.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Порядок принятия федеральных законов.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Ответственность органов и должностных лиц местного самоуправления.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Понятие и принципы гражданства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lastRenderedPageBreak/>
        <w:t>Порядок принятия федеральных конституционных законов.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Понятие правосудия и судебная система Российской Федерации.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Основания и порядок приобретения гражданства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Статус депутата Государственной Думы и члена Совета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Правовые гарантии статуса судей.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Основания и порядок прекращения гражданства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Понятия свободного и императивного депутатского мандата.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Принципы правосудия, связанные с непосредственной реализацией судебной власти.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Государственные органы по делам гражданства.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Иммунитет депутата в России.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Принципы деятельности Конституционного Суда России.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Конституционные права, свободы и обязанности человека и гражданина: понятие и система.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Органы федеральной исполнительной власти: особенности организационно-правовых форм и взаимодействия.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Статус судьи Конституционного Суда России.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</w:pPr>
      <w:r w:rsidRPr="005C3C8F">
        <w:t>Гарантии и ограничения конституционных прав и свобод.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Структура федеральных органов исполнительной власти.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Полномочия Конституционного Суда Российской Федерации.</w:t>
      </w:r>
    </w:p>
    <w:p w:rsidR="008B1821" w:rsidRPr="005C3C8F" w:rsidRDefault="008B1821" w:rsidP="008B1821">
      <w:pPr>
        <w:pStyle w:val="3"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  <w:rPr>
          <w:sz w:val="24"/>
          <w:szCs w:val="24"/>
        </w:rPr>
      </w:pPr>
      <w:r w:rsidRPr="005C3C8F">
        <w:rPr>
          <w:sz w:val="24"/>
          <w:szCs w:val="24"/>
        </w:rPr>
        <w:t>Правовое положение иностранцев, беженцев и вынужденных переселенцев в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Правительство Российской Федерации: основы правового статуса, состав, порядок формирования.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Акты Конституционного Суда Российской Федерации.</w:t>
      </w:r>
    </w:p>
    <w:p w:rsidR="008B1821" w:rsidRPr="005C3C8F" w:rsidRDefault="008B1821" w:rsidP="008B1821">
      <w:pPr>
        <w:pStyle w:val="3"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left"/>
        <w:rPr>
          <w:sz w:val="24"/>
          <w:szCs w:val="24"/>
        </w:rPr>
      </w:pPr>
      <w:r w:rsidRPr="005C3C8F">
        <w:rPr>
          <w:sz w:val="24"/>
          <w:szCs w:val="24"/>
        </w:rPr>
        <w:t>Право на политическое убежище.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Прекращение полномочий Правительства Российской Федерации.</w:t>
      </w:r>
    </w:p>
    <w:p w:rsidR="008B1821" w:rsidRPr="005C3C8F" w:rsidRDefault="008B1821" w:rsidP="008B1821">
      <w:pPr>
        <w:pStyle w:val="2"/>
        <w:numPr>
          <w:ilvl w:val="0"/>
          <w:numId w:val="2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5C3C8F">
        <w:rPr>
          <w:szCs w:val="24"/>
        </w:rPr>
        <w:t>Организационные формы конституционного судопроизводства.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Становление и развитие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Полномочия Правительства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Гарантии деятельности Конституционного Суда России.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Понятие и принципы государственно-территориального устройства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Акты, издаваемые Правительством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Верховный Суд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Конституционно-правовой статус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Понятие избирательного права и избирательной системы России.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Высший Арбитражный Суд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Конституционно-правовой статус субъектов Российской Федерации.</w:t>
      </w:r>
    </w:p>
    <w:p w:rsidR="008B1821" w:rsidRPr="005C3C8F" w:rsidRDefault="008B1821" w:rsidP="008B1821">
      <w:pPr>
        <w:widowControl/>
        <w:numPr>
          <w:ilvl w:val="0"/>
          <w:numId w:val="2"/>
        </w:numPr>
        <w:tabs>
          <w:tab w:val="left" w:pos="360"/>
          <w:tab w:val="left" w:pos="1134"/>
        </w:tabs>
        <w:ind w:left="0" w:firstLine="709"/>
      </w:pPr>
      <w:r w:rsidRPr="005C3C8F">
        <w:t>Источники избирательного права в Российской федерации.</w:t>
      </w:r>
    </w:p>
    <w:p w:rsidR="008B1821" w:rsidRPr="005C3C8F" w:rsidRDefault="008B1821" w:rsidP="008B1821">
      <w:pPr>
        <w:pStyle w:val="a3"/>
        <w:numPr>
          <w:ilvl w:val="0"/>
          <w:numId w:val="2"/>
        </w:numPr>
        <w:tabs>
          <w:tab w:val="left" w:pos="360"/>
          <w:tab w:val="left" w:pos="1134"/>
          <w:tab w:val="left" w:pos="3402"/>
        </w:tabs>
        <w:ind w:left="0" w:firstLine="709"/>
        <w:jc w:val="both"/>
        <w:rPr>
          <w:sz w:val="24"/>
        </w:rPr>
      </w:pPr>
      <w:r w:rsidRPr="005C3C8F">
        <w:rPr>
          <w:sz w:val="24"/>
        </w:rPr>
        <w:t>Прокуратура Российской Федерации.</w:t>
      </w:r>
    </w:p>
    <w:p w:rsidR="00C94F9D" w:rsidRDefault="00C94F9D"/>
    <w:sectPr w:rsidR="00C9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4C0"/>
    <w:multiLevelType w:val="hybridMultilevel"/>
    <w:tmpl w:val="385449E2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B6EFE"/>
    <w:multiLevelType w:val="hybridMultilevel"/>
    <w:tmpl w:val="ABCAF450"/>
    <w:lvl w:ilvl="0" w:tplc="C9B49B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4C"/>
    <w:rsid w:val="000E3BE9"/>
    <w:rsid w:val="00100ECD"/>
    <w:rsid w:val="00155B70"/>
    <w:rsid w:val="001C29D8"/>
    <w:rsid w:val="00324F0F"/>
    <w:rsid w:val="00353415"/>
    <w:rsid w:val="00412337"/>
    <w:rsid w:val="00442D63"/>
    <w:rsid w:val="008B1821"/>
    <w:rsid w:val="008C0C22"/>
    <w:rsid w:val="008D1BE6"/>
    <w:rsid w:val="00AD5A4C"/>
    <w:rsid w:val="00B46195"/>
    <w:rsid w:val="00B65E18"/>
    <w:rsid w:val="00C94F9D"/>
    <w:rsid w:val="00CD1E10"/>
    <w:rsid w:val="00E84758"/>
    <w:rsid w:val="00F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F97FE-9EC3-4CE4-9BEC-7A1DAC7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2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B1821"/>
    <w:pPr>
      <w:widowControl/>
      <w:ind w:firstLine="0"/>
      <w:jc w:val="center"/>
    </w:pPr>
    <w:rPr>
      <w:bCs/>
      <w:iCs/>
      <w:sz w:val="32"/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8B1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8B1821"/>
    <w:rPr>
      <w:rFonts w:ascii="Times New Roman" w:eastAsia="Times New Roman" w:hAnsi="Times New Roman" w:cs="Times New Roman"/>
      <w:bCs/>
      <w:iCs/>
      <w:sz w:val="32"/>
      <w:szCs w:val="24"/>
      <w:lang w:val="x-none" w:eastAsia="ru-RU"/>
    </w:rPr>
  </w:style>
  <w:style w:type="paragraph" w:styleId="3">
    <w:name w:val="Body Text 3"/>
    <w:basedOn w:val="a"/>
    <w:link w:val="30"/>
    <w:rsid w:val="008B1821"/>
    <w:pPr>
      <w:widowControl/>
      <w:ind w:firstLine="0"/>
    </w:pPr>
    <w:rPr>
      <w:sz w:val="28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8B182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8B1821"/>
    <w:pPr>
      <w:widowControl/>
      <w:spacing w:after="120" w:line="480" w:lineRule="auto"/>
      <w:ind w:firstLine="0"/>
      <w:jc w:val="left"/>
    </w:pPr>
    <w:rPr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8B1821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Kosheleva</dc:creator>
  <cp:keywords/>
  <dc:description/>
  <cp:lastModifiedBy>Леонид</cp:lastModifiedBy>
  <cp:revision>3</cp:revision>
  <dcterms:created xsi:type="dcterms:W3CDTF">2018-01-22T14:22:00Z</dcterms:created>
  <dcterms:modified xsi:type="dcterms:W3CDTF">2018-10-03T07:50:00Z</dcterms:modified>
</cp:coreProperties>
</file>