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Pr="00C17690" w:rsidRDefault="0078302A" w:rsidP="00172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690">
        <w:rPr>
          <w:rFonts w:ascii="Times New Roman" w:hAnsi="Times New Roman" w:cs="Times New Roman"/>
          <w:b/>
          <w:sz w:val="32"/>
          <w:szCs w:val="32"/>
        </w:rPr>
        <w:t>Примерный перечень</w:t>
      </w:r>
      <w:r w:rsidR="00172DE2" w:rsidRPr="00C17690">
        <w:rPr>
          <w:rFonts w:ascii="Times New Roman" w:hAnsi="Times New Roman" w:cs="Times New Roman"/>
          <w:b/>
          <w:sz w:val="32"/>
          <w:szCs w:val="32"/>
        </w:rPr>
        <w:t xml:space="preserve"> вопросов к зач</w:t>
      </w:r>
      <w:r w:rsidR="00637850" w:rsidRPr="00C17690">
        <w:rPr>
          <w:rFonts w:ascii="Times New Roman" w:hAnsi="Times New Roman" w:cs="Times New Roman"/>
          <w:b/>
          <w:sz w:val="32"/>
          <w:szCs w:val="32"/>
        </w:rPr>
        <w:t>ету по дисциплине «</w:t>
      </w:r>
      <w:r w:rsidR="00457405" w:rsidRPr="00C17690">
        <w:rPr>
          <w:rFonts w:ascii="Times New Roman" w:hAnsi="Times New Roman" w:cs="Times New Roman"/>
          <w:b/>
          <w:sz w:val="32"/>
          <w:szCs w:val="32"/>
        </w:rPr>
        <w:t>Русский язык и культура речи»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1. Нормативный аспект культуры речи. Виды языковых норм. Их кодификация.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2. Признаки литературного языка.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3. Определение термина «современный русский литературный язык».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4. Коммуникативный аспект культуры речи в узком и широком его понимании.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5. Этический аспект культуры речи.</w:t>
      </w:r>
      <w:bookmarkStart w:id="0" w:name="_GoBack"/>
      <w:bookmarkEnd w:id="0"/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6. Типы речевых актов.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7. Принцип кооперации.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8. Принцип вежливости.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9. Конфликт максим.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10. Речевой акт, речевой жанр, речевая стратегия, речевая тактика.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11. «Вежливые» речевые действия.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12. «Невежливые» речевые действия.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13. Определение речевой ситуации.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14. Функциональные стили и функциональные разновидности языка.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15. Формы существования языка.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16. Позитивная и негативная вежливость.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17. Вежливость в узком и широком её понимании.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18. Вежливые и невежливые стратегии фактической речи.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19. Этикет и этикетная рамка.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 xml:space="preserve">20. Определение разговорной речи. Лингвистические признаки разговорной речи. Т.В. </w:t>
      </w:r>
      <w:proofErr w:type="spellStart"/>
      <w:r w:rsidRPr="00457405">
        <w:rPr>
          <w:sz w:val="28"/>
          <w:szCs w:val="28"/>
        </w:rPr>
        <w:t>Шмелёва</w:t>
      </w:r>
      <w:proofErr w:type="spellEnd"/>
      <w:r w:rsidRPr="00457405">
        <w:rPr>
          <w:sz w:val="28"/>
          <w:szCs w:val="28"/>
        </w:rPr>
        <w:t xml:space="preserve"> о кодексе речевого поведения говорящего в разговорной речи. Понятие </w:t>
      </w:r>
      <w:proofErr w:type="spellStart"/>
      <w:r w:rsidRPr="00457405">
        <w:rPr>
          <w:sz w:val="28"/>
          <w:szCs w:val="28"/>
        </w:rPr>
        <w:t>метатекста</w:t>
      </w:r>
      <w:proofErr w:type="spellEnd"/>
      <w:r w:rsidRPr="00457405">
        <w:rPr>
          <w:sz w:val="28"/>
          <w:szCs w:val="28"/>
        </w:rPr>
        <w:t>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 xml:space="preserve">21. </w:t>
      </w:r>
      <w:proofErr w:type="spellStart"/>
      <w:r w:rsidRPr="00457405">
        <w:rPr>
          <w:sz w:val="28"/>
          <w:szCs w:val="28"/>
        </w:rPr>
        <w:t>Подстили</w:t>
      </w:r>
      <w:proofErr w:type="spellEnd"/>
      <w:r w:rsidRPr="00457405">
        <w:rPr>
          <w:sz w:val="28"/>
          <w:szCs w:val="28"/>
        </w:rPr>
        <w:t xml:space="preserve"> научного стиля. </w:t>
      </w:r>
      <w:proofErr w:type="spellStart"/>
      <w:r w:rsidRPr="00457405">
        <w:rPr>
          <w:sz w:val="28"/>
          <w:szCs w:val="28"/>
        </w:rPr>
        <w:t>Метатекст</w:t>
      </w:r>
      <w:proofErr w:type="spellEnd"/>
      <w:r w:rsidRPr="00457405">
        <w:rPr>
          <w:sz w:val="28"/>
          <w:szCs w:val="28"/>
        </w:rPr>
        <w:t xml:space="preserve"> в </w:t>
      </w:r>
      <w:proofErr w:type="spellStart"/>
      <w:r w:rsidRPr="00457405">
        <w:rPr>
          <w:sz w:val="28"/>
          <w:szCs w:val="28"/>
        </w:rPr>
        <w:t>подстилях</w:t>
      </w:r>
      <w:proofErr w:type="spellEnd"/>
      <w:r w:rsidRPr="00457405">
        <w:rPr>
          <w:sz w:val="28"/>
          <w:szCs w:val="28"/>
        </w:rPr>
        <w:t xml:space="preserve"> научного стиля.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22. Ошибки, возникающие при чтении научного, в том числе учебного текста.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23. Интегральный и дифференциальный алгоритмы чтения.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24. Способы чтения.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25. Способы устранения ошибок, возникающих при чтении научного, в том числе учебного текста.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26. Типы коммуникабельности людей.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27. Типы эго-состояний.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28. Понятие просторечия. Типы речевых культур.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29. Языковые признаки официально-делового стиля.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30. Этикет служебного телефонного разговора.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31. Реквизиты в документах официально-делового стиля.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32. Ораторская речь.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33. Определение спора. Начало и завершение спора. Структура спора.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34. Уловки в споре.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35. Определение тезиса. Логические правила тезиса. Логические ошибки в тезисе.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lastRenderedPageBreak/>
        <w:t>36. Определение доводов. Логические правила доводов. Логические ошибки в доводах.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 xml:space="preserve">37. Определения рассуждения. Логические правила рассуждения. Логические ошибки в рассуждении. 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38. Типы умозаключений.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39. Виды дедуктивных умозаключений.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40. Виды индуктивных умозаключений.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41. Виды умозаключений по аналогии.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42. Спор из-за доказательства и спор из-за истинности мысли. Другие виды спора.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 xml:space="preserve">43. Языковые особенности </w:t>
      </w:r>
      <w:proofErr w:type="spellStart"/>
      <w:r w:rsidRPr="00457405">
        <w:rPr>
          <w:sz w:val="28"/>
          <w:szCs w:val="28"/>
        </w:rPr>
        <w:t>газетно</w:t>
      </w:r>
      <w:proofErr w:type="spellEnd"/>
      <w:r w:rsidRPr="00457405">
        <w:rPr>
          <w:sz w:val="28"/>
          <w:szCs w:val="28"/>
        </w:rPr>
        <w:t>-публицистического стиля.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>44. Типология диффамации (лжи).</w:t>
      </w:r>
    </w:p>
    <w:p w:rsidR="00457405" w:rsidRPr="00457405" w:rsidRDefault="00457405" w:rsidP="00457405">
      <w:pPr>
        <w:pStyle w:val="Normal1"/>
        <w:ind w:firstLine="720"/>
        <w:jc w:val="both"/>
        <w:rPr>
          <w:i/>
          <w:sz w:val="28"/>
          <w:szCs w:val="28"/>
        </w:rPr>
      </w:pPr>
      <w:r w:rsidRPr="00457405">
        <w:rPr>
          <w:sz w:val="28"/>
          <w:szCs w:val="28"/>
        </w:rPr>
        <w:t>45. Речевое действие и речевое воздействие.</w:t>
      </w:r>
    </w:p>
    <w:p w:rsidR="00457405" w:rsidRPr="00457405" w:rsidRDefault="00457405" w:rsidP="00457405">
      <w:pPr>
        <w:pStyle w:val="Normal1"/>
        <w:ind w:firstLine="720"/>
        <w:jc w:val="both"/>
        <w:rPr>
          <w:sz w:val="28"/>
          <w:szCs w:val="28"/>
        </w:rPr>
      </w:pPr>
      <w:r w:rsidRPr="00457405">
        <w:rPr>
          <w:sz w:val="28"/>
          <w:szCs w:val="28"/>
        </w:rPr>
        <w:t xml:space="preserve">46. Принцип интереса. Принцип </w:t>
      </w:r>
      <w:proofErr w:type="spellStart"/>
      <w:r w:rsidRPr="00457405">
        <w:rPr>
          <w:sz w:val="28"/>
          <w:szCs w:val="28"/>
        </w:rPr>
        <w:t>Поллианы</w:t>
      </w:r>
      <w:proofErr w:type="spellEnd"/>
      <w:r w:rsidRPr="00457405">
        <w:rPr>
          <w:sz w:val="28"/>
          <w:szCs w:val="28"/>
        </w:rPr>
        <w:t>.</w:t>
      </w:r>
    </w:p>
    <w:p w:rsidR="00457405" w:rsidRPr="00457405" w:rsidRDefault="00457405" w:rsidP="00457405">
      <w:pPr>
        <w:pStyle w:val="Normal1"/>
        <w:ind w:firstLine="720"/>
        <w:jc w:val="both"/>
        <w:rPr>
          <w:spacing w:val="-5"/>
          <w:sz w:val="28"/>
          <w:szCs w:val="28"/>
        </w:rPr>
      </w:pPr>
      <w:r w:rsidRPr="00457405">
        <w:rPr>
          <w:sz w:val="28"/>
          <w:szCs w:val="28"/>
        </w:rPr>
        <w:t>47. Тропы и риторические фигуры.</w:t>
      </w:r>
    </w:p>
    <w:p w:rsidR="00457405" w:rsidRPr="00457405" w:rsidRDefault="00457405" w:rsidP="00457405">
      <w:pPr>
        <w:pStyle w:val="Normal1"/>
        <w:ind w:firstLine="720"/>
        <w:jc w:val="both"/>
        <w:rPr>
          <w:spacing w:val="-5"/>
          <w:sz w:val="28"/>
          <w:szCs w:val="28"/>
        </w:rPr>
      </w:pPr>
      <w:r w:rsidRPr="00457405">
        <w:rPr>
          <w:sz w:val="28"/>
          <w:szCs w:val="28"/>
        </w:rPr>
        <w:t>48. Разграничение доказательства, аргументации, практического рассуждения, рассуждения, размышления, раздумья.</w:t>
      </w:r>
    </w:p>
    <w:p w:rsidR="00457405" w:rsidRPr="00457405" w:rsidRDefault="00457405" w:rsidP="00457405">
      <w:pPr>
        <w:pStyle w:val="Normal1"/>
        <w:ind w:firstLine="720"/>
        <w:jc w:val="both"/>
        <w:rPr>
          <w:spacing w:val="-5"/>
          <w:sz w:val="28"/>
          <w:szCs w:val="28"/>
        </w:rPr>
      </w:pPr>
      <w:r w:rsidRPr="00457405">
        <w:rPr>
          <w:sz w:val="28"/>
          <w:szCs w:val="28"/>
        </w:rPr>
        <w:t>49. Выяснение тезиса.</w:t>
      </w:r>
    </w:p>
    <w:p w:rsidR="00457405" w:rsidRPr="00457405" w:rsidRDefault="00457405" w:rsidP="00457405">
      <w:pPr>
        <w:pStyle w:val="Normal1"/>
        <w:ind w:firstLine="720"/>
        <w:jc w:val="both"/>
        <w:rPr>
          <w:spacing w:val="-5"/>
          <w:sz w:val="28"/>
          <w:szCs w:val="28"/>
        </w:rPr>
      </w:pPr>
      <w:r w:rsidRPr="00457405">
        <w:rPr>
          <w:sz w:val="28"/>
          <w:szCs w:val="28"/>
        </w:rPr>
        <w:t>50. Типы коммуникативных неудач.</w:t>
      </w:r>
    </w:p>
    <w:p w:rsidR="003D64EB" w:rsidRPr="00457405" w:rsidRDefault="003D64EB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64EB" w:rsidRPr="0045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46E"/>
    <w:multiLevelType w:val="hybridMultilevel"/>
    <w:tmpl w:val="BFF6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3D64EB"/>
    <w:rsid w:val="00457405"/>
    <w:rsid w:val="0049466C"/>
    <w:rsid w:val="005A30A2"/>
    <w:rsid w:val="00637850"/>
    <w:rsid w:val="0078302A"/>
    <w:rsid w:val="009A563D"/>
    <w:rsid w:val="00B259F5"/>
    <w:rsid w:val="00C17690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  <w:style w:type="paragraph" w:customStyle="1" w:styleId="Normal1">
    <w:name w:val="Normal1"/>
    <w:rsid w:val="00457405"/>
    <w:pPr>
      <w:widowControl w:val="0"/>
      <w:snapToGrid w:val="0"/>
      <w:spacing w:after="0" w:line="240" w:lineRule="auto"/>
      <w:ind w:hanging="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Леонид</cp:lastModifiedBy>
  <cp:revision>25</cp:revision>
  <dcterms:created xsi:type="dcterms:W3CDTF">2018-01-18T14:40:00Z</dcterms:created>
  <dcterms:modified xsi:type="dcterms:W3CDTF">2018-01-22T13:02:00Z</dcterms:modified>
</cp:coreProperties>
</file>