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AE" w:rsidRDefault="0078302A" w:rsidP="00692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37850">
        <w:rPr>
          <w:rFonts w:ascii="Times New Roman" w:hAnsi="Times New Roman" w:cs="Times New Roman"/>
          <w:b/>
          <w:sz w:val="28"/>
          <w:szCs w:val="28"/>
        </w:rPr>
        <w:t>ету по дисциплине «</w:t>
      </w:r>
      <w:r w:rsidR="006924AE">
        <w:rPr>
          <w:rFonts w:ascii="Times New Roman" w:hAnsi="Times New Roman" w:cs="Times New Roman"/>
          <w:b/>
          <w:sz w:val="28"/>
          <w:szCs w:val="28"/>
        </w:rPr>
        <w:t>Международное</w:t>
      </w:r>
      <w:r w:rsidR="00637850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6924AE" w:rsidRPr="006924AE" w:rsidRDefault="006924AE" w:rsidP="006924AE">
      <w:pPr>
        <w:pStyle w:val="a3"/>
        <w:numPr>
          <w:ilvl w:val="1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924AE">
        <w:rPr>
          <w:rFonts w:ascii="Times New Roman" w:hAnsi="Times New Roman" w:cs="Times New Roman"/>
          <w:spacing w:val="-4"/>
          <w:sz w:val="28"/>
          <w:szCs w:val="28"/>
        </w:rPr>
        <w:t>Современное  международное</w:t>
      </w:r>
      <w:proofErr w:type="gramEnd"/>
      <w:r w:rsidRPr="006924AE">
        <w:rPr>
          <w:rFonts w:ascii="Times New Roman" w:hAnsi="Times New Roman" w:cs="Times New Roman"/>
          <w:spacing w:val="-4"/>
          <w:sz w:val="28"/>
          <w:szCs w:val="28"/>
        </w:rPr>
        <w:t xml:space="preserve"> право: предмет, метод и источники.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Сущностные особенности международного права.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Нормы международного права и их классификация.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Императивные </w:t>
      </w:r>
      <w:proofErr w:type="gramStart"/>
      <w:r w:rsidRPr="006924AE">
        <w:rPr>
          <w:rFonts w:ascii="Times New Roman" w:hAnsi="Times New Roman" w:cs="Times New Roman"/>
          <w:sz w:val="28"/>
          <w:szCs w:val="28"/>
        </w:rPr>
        <w:t>принципы  международного</w:t>
      </w:r>
      <w:proofErr w:type="gramEnd"/>
      <w:r w:rsidRPr="006924AE">
        <w:rPr>
          <w:rFonts w:ascii="Times New Roman" w:hAnsi="Times New Roman" w:cs="Times New Roman"/>
          <w:sz w:val="28"/>
          <w:szCs w:val="28"/>
        </w:rPr>
        <w:t xml:space="preserve"> права и их современное содержание.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Международное и внутригосударственное право.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Понятие и виды субъектов международного права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Государства как основные (системообразующие) субъекты международного права.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Международные правительственные организации в современном международном праве.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6924AE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924AE">
        <w:rPr>
          <w:rFonts w:ascii="Times New Roman" w:hAnsi="Times New Roman" w:cs="Times New Roman"/>
          <w:sz w:val="28"/>
          <w:szCs w:val="28"/>
        </w:rPr>
        <w:t xml:space="preserve"> наций и народов.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6924AE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924AE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Международно-правовое признание.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Виды и содержание правопреемства государств в международном праве.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международных договоров.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государственной собственности.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государственных долгов и архивов.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6924AE">
        <w:rPr>
          <w:rFonts w:ascii="Times New Roman" w:hAnsi="Times New Roman" w:cs="Times New Roman"/>
          <w:spacing w:val="-4"/>
          <w:sz w:val="28"/>
          <w:szCs w:val="28"/>
        </w:rPr>
        <w:t>Понятие и виды территорий в международном праве.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Понятие населения и регламентация его положения. 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Международно-правовые вопросы гражданства. Порядок получения гражданства в Российской Федерации.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Правовой положение иностранцев в Российской Федерации.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Правовое положение беженцев, вынужденных переселенцев и перемещенных лиц.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 убежища.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Понятие и виды мирных средства разрешения международных споров.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Международное судебное разбирательство. Разрешение международных споров в Международном Суде ООН.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Европейский суд по правам человека.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Основания международно-правовой ответственности.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Международно-правовой режим Антарктиды.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Правоспособность заключать международные договоры. Стороны в договоре.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Заключение, форма и структура международного договора.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Условия действительности и недействительности международного договора.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Открытое море: понятие и режим.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lastRenderedPageBreak/>
        <w:t>Правовой режим космического пространства и небесных тел.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Международная защита прав женщин и детей.</w:t>
      </w:r>
    </w:p>
    <w:p w:rsidR="006924AE" w:rsidRPr="006924AE" w:rsidRDefault="006924AE" w:rsidP="006924AE">
      <w:pPr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Международный механизм защиты прав и свобод человека.</w:t>
      </w:r>
    </w:p>
    <w:p w:rsidR="006924AE" w:rsidRPr="006924AE" w:rsidRDefault="006924AE" w:rsidP="006924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AE" w:rsidRDefault="006924AE" w:rsidP="006924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AE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6924AE">
        <w:rPr>
          <w:rFonts w:ascii="Times New Roman" w:hAnsi="Times New Roman" w:cs="Times New Roman"/>
          <w:b/>
          <w:sz w:val="28"/>
          <w:szCs w:val="28"/>
        </w:rPr>
        <w:t xml:space="preserve">имерный перечень вопросов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6924AE">
        <w:rPr>
          <w:rFonts w:ascii="Times New Roman" w:hAnsi="Times New Roman" w:cs="Times New Roman"/>
          <w:b/>
          <w:sz w:val="28"/>
          <w:szCs w:val="28"/>
        </w:rPr>
        <w:t xml:space="preserve"> по дисциплине «Международное право»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924AE">
        <w:rPr>
          <w:rFonts w:ascii="Times New Roman" w:hAnsi="Times New Roman" w:cs="Times New Roman"/>
          <w:spacing w:val="-4"/>
          <w:sz w:val="28"/>
          <w:szCs w:val="28"/>
        </w:rPr>
        <w:t>Современное  международное</w:t>
      </w:r>
      <w:proofErr w:type="gramEnd"/>
      <w:r w:rsidRPr="006924AE">
        <w:rPr>
          <w:rFonts w:ascii="Times New Roman" w:hAnsi="Times New Roman" w:cs="Times New Roman"/>
          <w:spacing w:val="-4"/>
          <w:sz w:val="28"/>
          <w:szCs w:val="28"/>
        </w:rPr>
        <w:t xml:space="preserve"> право: предмет, метод и источники.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Сущностные особенности международного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Нормы международного права и их классификация.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Императивные </w:t>
      </w:r>
      <w:proofErr w:type="gramStart"/>
      <w:r w:rsidRPr="006924AE">
        <w:rPr>
          <w:rFonts w:ascii="Times New Roman" w:hAnsi="Times New Roman" w:cs="Times New Roman"/>
          <w:sz w:val="28"/>
          <w:szCs w:val="28"/>
        </w:rPr>
        <w:t>принципы  международного</w:t>
      </w:r>
      <w:proofErr w:type="gramEnd"/>
      <w:r w:rsidRPr="006924AE">
        <w:rPr>
          <w:rFonts w:ascii="Times New Roman" w:hAnsi="Times New Roman" w:cs="Times New Roman"/>
          <w:sz w:val="28"/>
          <w:szCs w:val="28"/>
        </w:rPr>
        <w:t xml:space="preserve"> права и их современное содержание.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Международное и внутригосударственное право.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Понятие и виды субъектов международного права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Государства как основные (системообразующие) субъекты международного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Международные правительственные организации в современном международном праве.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6924AE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924AE">
        <w:rPr>
          <w:rFonts w:ascii="Times New Roman" w:hAnsi="Times New Roman" w:cs="Times New Roman"/>
          <w:sz w:val="28"/>
          <w:szCs w:val="28"/>
        </w:rPr>
        <w:t xml:space="preserve"> наций и народов.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6924AE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924AE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Международно-правовое признание.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Виды и содержание правопреемства государств в международном праве.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международных договоров.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государственной собственности.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Правопреемство государств в отношении государственных долгов и архивов.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6924AE">
        <w:rPr>
          <w:rFonts w:ascii="Times New Roman" w:hAnsi="Times New Roman" w:cs="Times New Roman"/>
          <w:spacing w:val="-4"/>
          <w:sz w:val="28"/>
          <w:szCs w:val="28"/>
        </w:rPr>
        <w:t>Понятие и виды территорий в международном праве.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Понятие населения и регламентация его положения. 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Международно-правовые вопросы гражданства. Порядок получения гражданства в Российской Федерации.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Правовой положение иностранцев в Российской Федерации.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Правовое положение беженцев, вынужденных переселенцев и перемещенных лиц.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 убежища.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Понятие и виды мирных средства разрешения международных споров.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Международное судебное разбирательство. Разрешение международных споров в Международном Суде ООН.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Европейский суд по правам человека.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Основания международно-правовой ответственности.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Международно-правовой режим Антарктиды.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Правоспособность заключать международные договоры. Стороны в договоре.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Заключение, форма и структура международного договора.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lastRenderedPageBreak/>
        <w:t>Условия действительности и недействительности международного договора.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Открытое море: понятие и режим.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Правовой режим космического пространства и небесных тел.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Международная защита прав женщин и детей.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Международный механизм защиты прав и свобод человека.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Источники права внешних сношений.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Органы внешних сношений государства.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Дипломатические представительства и консульские учреждения.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Специальные миссии и постоянные представительства государств при международных организациях.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Дипломатические и консульские иммунитеты и привилегии.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Понятие и </w:t>
      </w:r>
      <w:proofErr w:type="spellStart"/>
      <w:r w:rsidRPr="006924AE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6924AE">
        <w:rPr>
          <w:rFonts w:ascii="Times New Roman" w:hAnsi="Times New Roman" w:cs="Times New Roman"/>
          <w:sz w:val="28"/>
          <w:szCs w:val="28"/>
        </w:rPr>
        <w:t xml:space="preserve"> международной организации.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ООН в системе современного международного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Роль Совета Безопасности ООН в поддержании мира и обеспечении международной безопасности.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Международно-правовой статус СНГ.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Договорно-правовые основы сотрудничества стран СНГ в политической, экономической и военной областях.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Международная безопасность: содержание и механизм обеспечения.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Территория государства и международно-правовое обеспечение нерушимости государственной границы.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Территории с особым международным режимом.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Принципы и источники международного морского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Принципы и источники международного воздушного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Принципы и источники международного космического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Принципы и источники международного экологического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</w:rPr>
      </w:pPr>
      <w:r w:rsidRPr="006924AE">
        <w:rPr>
          <w:rFonts w:ascii="Times New Roman" w:hAnsi="Times New Roman" w:cs="Times New Roman"/>
          <w:spacing w:val="-2"/>
          <w:sz w:val="28"/>
          <w:szCs w:val="28"/>
        </w:rPr>
        <w:t>Уголовные преступления международного характера.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Правовое взаимодействие государств в борьбе с международной преступностью.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Цели и источники международно-правового регулирования войн и вооруженных конфликтов.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Правовой статус законных участников международных вооруженных конфликтов.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Запрещенные средства и методы ведения войны.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Нейтралитет в войне.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Международная защита жертв войны и культурных ценностей.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924AE">
        <w:rPr>
          <w:rFonts w:ascii="Times New Roman" w:hAnsi="Times New Roman" w:cs="Times New Roman"/>
          <w:sz w:val="28"/>
          <w:szCs w:val="28"/>
        </w:rPr>
        <w:t>Международная  уголовная</w:t>
      </w:r>
      <w:proofErr w:type="gramEnd"/>
      <w:r w:rsidRPr="006924AE">
        <w:rPr>
          <w:rFonts w:ascii="Times New Roman" w:hAnsi="Times New Roman" w:cs="Times New Roman"/>
          <w:sz w:val="28"/>
          <w:szCs w:val="28"/>
        </w:rPr>
        <w:t xml:space="preserve"> ответственность военных преступников.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Виды и </w:t>
      </w:r>
      <w:proofErr w:type="gramStart"/>
      <w:r w:rsidRPr="006924AE">
        <w:rPr>
          <w:rFonts w:ascii="Times New Roman" w:hAnsi="Times New Roman" w:cs="Times New Roman"/>
          <w:sz w:val="28"/>
          <w:szCs w:val="28"/>
        </w:rPr>
        <w:t>формы  ответственности</w:t>
      </w:r>
      <w:proofErr w:type="gramEnd"/>
      <w:r w:rsidRPr="006924AE">
        <w:rPr>
          <w:rFonts w:ascii="Times New Roman" w:hAnsi="Times New Roman" w:cs="Times New Roman"/>
          <w:sz w:val="28"/>
          <w:szCs w:val="28"/>
        </w:rPr>
        <w:t xml:space="preserve"> субъектов международного права.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Международно-правовой режим проливов, каналов и международных рек.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Международное воздушное пространство: понятие и режим.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Разрешение международных экономических споров.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 xml:space="preserve">Способы обеспечения политической и военной безопасности. 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Международно-правовые акты о правах человека.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lastRenderedPageBreak/>
        <w:t>Международно-правовая защита прав трудящихся-мигрантов.</w:t>
      </w:r>
    </w:p>
    <w:p w:rsidR="006924AE" w:rsidRPr="006924AE" w:rsidRDefault="006924AE" w:rsidP="006924AE">
      <w:pPr>
        <w:pStyle w:val="a3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4AE">
        <w:rPr>
          <w:rFonts w:ascii="Times New Roman" w:hAnsi="Times New Roman" w:cs="Times New Roman"/>
          <w:sz w:val="28"/>
          <w:szCs w:val="28"/>
        </w:rPr>
        <w:t>Понятие международного уголовного права как отрасли международного публичного права.</w:t>
      </w:r>
    </w:p>
    <w:p w:rsidR="006924AE" w:rsidRDefault="006924AE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4C29"/>
    <w:multiLevelType w:val="multilevel"/>
    <w:tmpl w:val="1B7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A6A44"/>
    <w:multiLevelType w:val="hybridMultilevel"/>
    <w:tmpl w:val="EDD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49466C"/>
    <w:rsid w:val="005A30A2"/>
    <w:rsid w:val="00637850"/>
    <w:rsid w:val="006924AE"/>
    <w:rsid w:val="0078302A"/>
    <w:rsid w:val="009A563D"/>
    <w:rsid w:val="00B259F5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Федорова</cp:lastModifiedBy>
  <cp:revision>23</cp:revision>
  <dcterms:created xsi:type="dcterms:W3CDTF">2018-01-18T14:40:00Z</dcterms:created>
  <dcterms:modified xsi:type="dcterms:W3CDTF">2018-01-22T09:20:00Z</dcterms:modified>
</cp:coreProperties>
</file>